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E9A" w:rsidRPr="001A40E2" w:rsidRDefault="002E3E9A" w:rsidP="002E3E9A">
      <w:pPr>
        <w:spacing w:after="180"/>
        <w:rPr>
          <w:b/>
          <w:sz w:val="44"/>
          <w:szCs w:val="44"/>
        </w:rPr>
      </w:pPr>
      <w:r>
        <w:rPr>
          <w:b/>
          <w:sz w:val="44"/>
          <w:szCs w:val="44"/>
        </w:rPr>
        <w:t>Bed warmers</w:t>
      </w:r>
    </w:p>
    <w:p w:rsidR="002E3E9A" w:rsidRDefault="002E3E9A" w:rsidP="002E3E9A">
      <w:pPr>
        <w:spacing w:after="180"/>
      </w:pPr>
    </w:p>
    <w:p w:rsidR="002E3E9A" w:rsidRPr="008079A4" w:rsidRDefault="002E3E9A" w:rsidP="002E3E9A">
      <w:pPr>
        <w:spacing w:after="240"/>
      </w:pPr>
      <w:r w:rsidRPr="008079A4">
        <w:rPr>
          <w:lang w:val="en-US"/>
        </w:rPr>
        <w:t>In the olden days bricks or rocks were often heated in an oven and put into a bed to warm it up.</w:t>
      </w:r>
    </w:p>
    <w:p w:rsidR="002E3E9A" w:rsidRDefault="002E3E9A" w:rsidP="002E3E9A">
      <w:pPr>
        <w:spacing w:after="240"/>
        <w:jc w:val="center"/>
        <w:rPr>
          <w:szCs w:val="18"/>
        </w:rPr>
      </w:pPr>
      <w:r w:rsidRPr="008079A4">
        <w:rPr>
          <w:noProof/>
          <w:szCs w:val="18"/>
          <w:lang w:eastAsia="en-GB"/>
        </w:rPr>
        <mc:AlternateContent>
          <mc:Choice Requires="wps">
            <w:drawing>
              <wp:anchor distT="45720" distB="45720" distL="114300" distR="114300" simplePos="0" relativeHeight="251660288" behindDoc="0" locked="0" layoutInCell="1" allowOverlap="1" wp14:anchorId="49B8B835" wp14:editId="4E7FA20B">
                <wp:simplePos x="0" y="0"/>
                <wp:positionH relativeFrom="column">
                  <wp:posOffset>3369351</wp:posOffset>
                </wp:positionH>
                <wp:positionV relativeFrom="paragraph">
                  <wp:posOffset>1342390</wp:posOffset>
                </wp:positionV>
                <wp:extent cx="1665838" cy="140462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5838" cy="1404620"/>
                        </a:xfrm>
                        <a:prstGeom prst="rect">
                          <a:avLst/>
                        </a:prstGeom>
                        <a:noFill/>
                        <a:ln w="9525">
                          <a:noFill/>
                          <a:miter lim="800000"/>
                          <a:headEnd/>
                          <a:tailEnd/>
                        </a:ln>
                      </wps:spPr>
                      <wps:txbx>
                        <w:txbxContent>
                          <w:p w:rsidR="002E3E9A" w:rsidRDefault="002E3E9A" w:rsidP="002E3E9A">
                            <w:pPr>
                              <w:jc w:val="center"/>
                            </w:pPr>
                            <w:r w:rsidRPr="008079A4">
                              <w:t>A rock with the same mass as the brick.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B8B835" id="_x0000_t202" coordsize="21600,21600" o:spt="202" path="m,l,21600r21600,l21600,xe">
                <v:stroke joinstyle="miter"/>
                <v:path gradientshapeok="t" o:connecttype="rect"/>
              </v:shapetype>
              <v:shape id="Text Box 2" o:spid="_x0000_s1026" type="#_x0000_t202" style="position:absolute;left:0;text-align:left;margin-left:265.3pt;margin-top:105.7pt;width:131.1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" filled="f" stroked="f">
                <v:textbox style="mso-fit-shape-to-text:t">
                  <w:txbxContent>
                    <w:p w:rsidR="002E3E9A" w:rsidRDefault="002E3E9A" w:rsidP="002E3E9A">
                      <w:pPr>
                        <w:jc w:val="center"/>
                      </w:pPr>
                      <w:r w:rsidRPr="008079A4">
                        <w:t>A rock with the same mass as the brick.</w:t>
                      </w:r>
                    </w:p>
                  </w:txbxContent>
                </v:textbox>
              </v:shape>
            </w:pict>
          </mc:Fallback>
        </mc:AlternateContent>
      </w:r>
      <w:r>
        <w:rPr>
          <w:noProof/>
          <w:szCs w:val="18"/>
          <w:lang w:eastAsia="en-GB"/>
        </w:rPr>
        <w:drawing>
          <wp:inline distT="0" distB="0" distL="0" distR="0" wp14:anchorId="11786EAB" wp14:editId="543A5476">
            <wp:extent cx="4438877" cy="1179871"/>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67094" cy="1187371"/>
                    </a:xfrm>
                    <a:prstGeom prst="rect">
                      <a:avLst/>
                    </a:prstGeom>
                    <a:noFill/>
                  </pic:spPr>
                </pic:pic>
              </a:graphicData>
            </a:graphic>
          </wp:inline>
        </w:drawing>
      </w:r>
    </w:p>
    <w:p w:rsidR="002E3E9A" w:rsidRDefault="002E3E9A" w:rsidP="002E3E9A">
      <w:pPr>
        <w:spacing w:after="240"/>
        <w:rPr>
          <w:szCs w:val="18"/>
        </w:rPr>
      </w:pPr>
      <w:r w:rsidRPr="008079A4">
        <w:rPr>
          <w:noProof/>
          <w:szCs w:val="18"/>
          <w:lang w:eastAsia="en-GB"/>
        </w:rPr>
        <mc:AlternateContent>
          <mc:Choice Requires="wps">
            <w:drawing>
              <wp:anchor distT="45720" distB="45720" distL="114300" distR="114300" simplePos="0" relativeHeight="251659264" behindDoc="0" locked="0" layoutInCell="1" allowOverlap="1" wp14:anchorId="5CC71180" wp14:editId="5BF74526">
                <wp:simplePos x="0" y="0"/>
                <wp:positionH relativeFrom="column">
                  <wp:posOffset>802681</wp:posOffset>
                </wp:positionH>
                <wp:positionV relativeFrom="paragraph">
                  <wp:posOffset>23638</wp:posOffset>
                </wp:positionV>
                <wp:extent cx="1665838"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5838" cy="1404620"/>
                        </a:xfrm>
                        <a:prstGeom prst="rect">
                          <a:avLst/>
                        </a:prstGeom>
                        <a:noFill/>
                        <a:ln w="9525">
                          <a:noFill/>
                          <a:miter lim="800000"/>
                          <a:headEnd/>
                          <a:tailEnd/>
                        </a:ln>
                      </wps:spPr>
                      <wps:txbx>
                        <w:txbxContent>
                          <w:p w:rsidR="002E3E9A" w:rsidRDefault="002E3E9A" w:rsidP="002E3E9A">
                            <w:pPr>
                              <w:jc w:val="center"/>
                            </w:pPr>
                            <w:r>
                              <w:t>A bed warming brick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C71180" id="_x0000_s1027" type="#_x0000_t202" style="position:absolute;margin-left:63.2pt;margin-top:1.85pt;width:131.1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" filled="f" stroked="f">
                <v:textbox style="mso-fit-shape-to-text:t">
                  <w:txbxContent>
                    <w:p w:rsidR="002E3E9A" w:rsidRDefault="002E3E9A" w:rsidP="002E3E9A">
                      <w:pPr>
                        <w:jc w:val="center"/>
                      </w:pPr>
                      <w:r>
                        <w:t>A bed warming brick</w:t>
                      </w:r>
                    </w:p>
                  </w:txbxContent>
                </v:textbox>
              </v:shape>
            </w:pict>
          </mc:Fallback>
        </mc:AlternateContent>
      </w:r>
    </w:p>
    <w:p w:rsidR="002E3E9A" w:rsidRPr="00201AC2" w:rsidRDefault="002E3E9A" w:rsidP="002E3E9A">
      <w:pPr>
        <w:spacing w:after="240"/>
        <w:rPr>
          <w:szCs w:val="18"/>
        </w:rPr>
      </w:pPr>
    </w:p>
    <w:p w:rsidR="002E3E9A" w:rsidRPr="008079A4" w:rsidRDefault="002E3E9A" w:rsidP="002E3E9A">
      <w:pPr>
        <w:spacing w:line="277" w:lineRule="auto"/>
        <w:rPr>
          <w:szCs w:val="18"/>
        </w:rPr>
      </w:pPr>
      <w:r w:rsidRPr="008079A4">
        <w:rPr>
          <w:szCs w:val="18"/>
          <w:lang w:val="en-US"/>
        </w:rPr>
        <w:t>The brick and rock are both heated to 160</w:t>
      </w:r>
      <w:r w:rsidRPr="008079A4">
        <w:rPr>
          <w:szCs w:val="18"/>
          <w:vertAlign w:val="superscript"/>
          <w:lang w:val="en-US"/>
        </w:rPr>
        <w:t>o</w:t>
      </w:r>
      <w:r w:rsidRPr="008079A4">
        <w:rPr>
          <w:szCs w:val="18"/>
          <w:lang w:val="en-US"/>
        </w:rPr>
        <w:t>C in an oven.</w:t>
      </w:r>
    </w:p>
    <w:p w:rsidR="002E3E9A" w:rsidRPr="008079A4" w:rsidRDefault="002E3E9A" w:rsidP="002E3E9A">
      <w:pPr>
        <w:spacing w:after="360" w:line="276" w:lineRule="auto"/>
        <w:rPr>
          <w:szCs w:val="18"/>
        </w:rPr>
      </w:pPr>
      <w:r w:rsidRPr="008079A4">
        <w:rPr>
          <w:szCs w:val="18"/>
          <w:lang w:val="en-US"/>
        </w:rPr>
        <w:t xml:space="preserve">The brick heats up faster than the rock. </w:t>
      </w:r>
    </w:p>
    <w:p w:rsidR="002E3E9A" w:rsidRPr="008079A4" w:rsidRDefault="002E3E9A" w:rsidP="002E3E9A">
      <w:pPr>
        <w:spacing w:after="120"/>
        <w:rPr>
          <w:sz w:val="28"/>
        </w:rPr>
      </w:pPr>
      <w:r w:rsidRPr="008079A4">
        <w:rPr>
          <w:sz w:val="28"/>
          <w:lang w:val="en-US"/>
        </w:rPr>
        <w:t xml:space="preserve">These statements are about the brick and rock. </w:t>
      </w:r>
    </w:p>
    <w:p w:rsidR="002E3E9A" w:rsidRPr="008079A4" w:rsidRDefault="002E3E9A" w:rsidP="002E3E9A">
      <w:pPr>
        <w:spacing w:after="240"/>
        <w:rPr>
          <w:i/>
        </w:rPr>
      </w:pPr>
      <w:r w:rsidRPr="008079A4">
        <w:rPr>
          <w:i/>
        </w:rPr>
        <w:t>For each statement, tick (</w:t>
      </w:r>
      <w:r w:rsidRPr="008079A4">
        <w:rPr>
          <w:i/>
        </w:rPr>
        <w:sym w:font="Wingdings" w:char="F0FC"/>
      </w:r>
      <w:r w:rsidRPr="008079A4">
        <w:rPr>
          <w:i/>
        </w:rPr>
        <w:t xml:space="preserve">) </w:t>
      </w:r>
      <w:r w:rsidRPr="008079A4">
        <w:rPr>
          <w:b/>
          <w:i/>
        </w:rPr>
        <w:t>one</w:t>
      </w:r>
      <w:r w:rsidRPr="008079A4">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2E3E9A" w:rsidRPr="00AE07E9" w:rsidTr="00F73266">
        <w:trPr>
          <w:cantSplit/>
          <w:trHeight w:hRule="exact" w:val="938"/>
          <w:jc w:val="center"/>
        </w:trPr>
        <w:tc>
          <w:tcPr>
            <w:tcW w:w="4952" w:type="dxa"/>
            <w:gridSpan w:val="2"/>
            <w:tcBorders>
              <w:bottom w:val="single" w:sz="8" w:space="0" w:color="000000"/>
            </w:tcBorders>
            <w:vAlign w:val="center"/>
          </w:tcPr>
          <w:p w:rsidR="002E3E9A" w:rsidRPr="002B6D6B" w:rsidRDefault="002E3E9A" w:rsidP="00F73266">
            <w:pPr>
              <w:tabs>
                <w:tab w:val="right" w:leader="dot" w:pos="8680"/>
              </w:tabs>
              <w:jc w:val="center"/>
              <w:rPr>
                <w:rFonts w:eastAsia="Times New Roman" w:cs="Times New Roman"/>
                <w:lang w:eastAsia="en-GB"/>
              </w:rPr>
            </w:pPr>
          </w:p>
        </w:tc>
        <w:tc>
          <w:tcPr>
            <w:tcW w:w="1063" w:type="dxa"/>
            <w:vAlign w:val="center"/>
          </w:tcPr>
          <w:p w:rsidR="002E3E9A" w:rsidRPr="00197AB2" w:rsidRDefault="002E3E9A" w:rsidP="00F73266">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2E3E9A" w:rsidRPr="00197AB2" w:rsidRDefault="002E3E9A" w:rsidP="00F73266">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2E3E9A" w:rsidRPr="00197AB2" w:rsidRDefault="002E3E9A" w:rsidP="00F73266">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2E3E9A" w:rsidRPr="00197AB2" w:rsidRDefault="002E3E9A" w:rsidP="00F73266">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2E3E9A" w:rsidRPr="00AE07E9" w:rsidTr="00F73266">
        <w:trPr>
          <w:cantSplit/>
          <w:trHeight w:val="791"/>
          <w:jc w:val="center"/>
        </w:trPr>
        <w:tc>
          <w:tcPr>
            <w:tcW w:w="557" w:type="dxa"/>
            <w:tcBorders>
              <w:right w:val="nil"/>
            </w:tcBorders>
            <w:vAlign w:val="center"/>
          </w:tcPr>
          <w:p w:rsidR="002E3E9A" w:rsidRPr="00AE07E9" w:rsidRDefault="002E3E9A" w:rsidP="00F7326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2E3E9A" w:rsidRPr="008079A4" w:rsidRDefault="002E3E9A" w:rsidP="00F73266">
            <w:pPr>
              <w:tabs>
                <w:tab w:val="right" w:leader="dot" w:pos="8680"/>
              </w:tabs>
              <w:rPr>
                <w:rFonts w:eastAsia="Times New Roman" w:cs="Times New Roman"/>
                <w:lang w:eastAsia="en-GB"/>
              </w:rPr>
            </w:pPr>
            <w:r w:rsidRPr="008079A4">
              <w:rPr>
                <w:rFonts w:eastAsia="Times New Roman" w:cs="Times New Roman"/>
                <w:lang w:eastAsia="en-GB"/>
              </w:rPr>
              <w:t>The brick stays hot for longer.</w:t>
            </w:r>
          </w:p>
        </w:tc>
        <w:tc>
          <w:tcPr>
            <w:tcW w:w="1063" w:type="dxa"/>
          </w:tcPr>
          <w:p w:rsidR="002E3E9A" w:rsidRPr="00197AB2" w:rsidRDefault="002E3E9A" w:rsidP="00F73266">
            <w:pPr>
              <w:tabs>
                <w:tab w:val="right" w:leader="dot" w:pos="8680"/>
              </w:tabs>
              <w:rPr>
                <w:rFonts w:eastAsia="Times New Roman" w:cs="Times New Roman"/>
                <w:sz w:val="18"/>
                <w:szCs w:val="18"/>
                <w:lang w:eastAsia="en-GB"/>
              </w:rPr>
            </w:pPr>
          </w:p>
        </w:tc>
        <w:tc>
          <w:tcPr>
            <w:tcW w:w="1063" w:type="dxa"/>
          </w:tcPr>
          <w:p w:rsidR="002E3E9A" w:rsidRPr="00197AB2" w:rsidRDefault="002E3E9A" w:rsidP="00F73266">
            <w:pPr>
              <w:tabs>
                <w:tab w:val="right" w:leader="dot" w:pos="8680"/>
              </w:tabs>
              <w:rPr>
                <w:rFonts w:eastAsia="Times New Roman" w:cs="Times New Roman"/>
                <w:sz w:val="18"/>
                <w:szCs w:val="18"/>
                <w:lang w:eastAsia="en-GB"/>
              </w:rPr>
            </w:pPr>
          </w:p>
        </w:tc>
        <w:tc>
          <w:tcPr>
            <w:tcW w:w="1063" w:type="dxa"/>
          </w:tcPr>
          <w:p w:rsidR="002E3E9A" w:rsidRPr="00197AB2" w:rsidRDefault="002E3E9A" w:rsidP="00F73266">
            <w:pPr>
              <w:tabs>
                <w:tab w:val="right" w:leader="dot" w:pos="8680"/>
              </w:tabs>
              <w:rPr>
                <w:rFonts w:eastAsia="Times New Roman" w:cs="Times New Roman"/>
                <w:sz w:val="18"/>
                <w:szCs w:val="18"/>
                <w:lang w:eastAsia="en-GB"/>
              </w:rPr>
            </w:pPr>
          </w:p>
        </w:tc>
        <w:tc>
          <w:tcPr>
            <w:tcW w:w="1063" w:type="dxa"/>
          </w:tcPr>
          <w:p w:rsidR="002E3E9A" w:rsidRPr="00197AB2" w:rsidRDefault="002E3E9A" w:rsidP="00F73266">
            <w:pPr>
              <w:tabs>
                <w:tab w:val="right" w:leader="dot" w:pos="8680"/>
              </w:tabs>
              <w:rPr>
                <w:rFonts w:eastAsia="Times New Roman" w:cs="Times New Roman"/>
                <w:sz w:val="18"/>
                <w:szCs w:val="18"/>
                <w:lang w:eastAsia="en-GB"/>
              </w:rPr>
            </w:pPr>
          </w:p>
        </w:tc>
      </w:tr>
      <w:tr w:rsidR="002E3E9A" w:rsidRPr="00AE07E9" w:rsidTr="00F73266">
        <w:trPr>
          <w:cantSplit/>
          <w:trHeight w:val="791"/>
          <w:jc w:val="center"/>
        </w:trPr>
        <w:tc>
          <w:tcPr>
            <w:tcW w:w="557" w:type="dxa"/>
            <w:tcBorders>
              <w:right w:val="nil"/>
            </w:tcBorders>
            <w:vAlign w:val="center"/>
          </w:tcPr>
          <w:p w:rsidR="002E3E9A" w:rsidRDefault="002E3E9A" w:rsidP="00F7326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2E3E9A" w:rsidRPr="008079A4" w:rsidRDefault="002E3E9A" w:rsidP="00F73266">
            <w:pPr>
              <w:tabs>
                <w:tab w:val="right" w:leader="dot" w:pos="8680"/>
              </w:tabs>
              <w:rPr>
                <w:rFonts w:eastAsia="Times New Roman" w:cs="Times New Roman"/>
                <w:lang w:eastAsia="en-GB"/>
              </w:rPr>
            </w:pPr>
            <w:r w:rsidRPr="008079A4">
              <w:rPr>
                <w:rFonts w:eastAsia="Times New Roman" w:cs="Times New Roman"/>
                <w:lang w:eastAsia="en-GB"/>
              </w:rPr>
              <w:t>The brick has a higher specific heat capacity.</w:t>
            </w:r>
          </w:p>
        </w:tc>
        <w:tc>
          <w:tcPr>
            <w:tcW w:w="1063" w:type="dxa"/>
          </w:tcPr>
          <w:p w:rsidR="002E3E9A" w:rsidRPr="00197AB2" w:rsidRDefault="002E3E9A" w:rsidP="00F73266">
            <w:pPr>
              <w:tabs>
                <w:tab w:val="right" w:leader="dot" w:pos="8680"/>
              </w:tabs>
              <w:rPr>
                <w:rFonts w:eastAsia="Times New Roman" w:cs="Times New Roman"/>
                <w:sz w:val="18"/>
                <w:szCs w:val="18"/>
                <w:lang w:eastAsia="en-GB"/>
              </w:rPr>
            </w:pPr>
          </w:p>
        </w:tc>
        <w:tc>
          <w:tcPr>
            <w:tcW w:w="1063" w:type="dxa"/>
          </w:tcPr>
          <w:p w:rsidR="002E3E9A" w:rsidRPr="00197AB2" w:rsidRDefault="002E3E9A" w:rsidP="00F73266">
            <w:pPr>
              <w:tabs>
                <w:tab w:val="right" w:leader="dot" w:pos="8680"/>
              </w:tabs>
              <w:rPr>
                <w:rFonts w:eastAsia="Times New Roman" w:cs="Times New Roman"/>
                <w:sz w:val="18"/>
                <w:szCs w:val="18"/>
                <w:lang w:eastAsia="en-GB"/>
              </w:rPr>
            </w:pPr>
          </w:p>
        </w:tc>
        <w:tc>
          <w:tcPr>
            <w:tcW w:w="1063" w:type="dxa"/>
          </w:tcPr>
          <w:p w:rsidR="002E3E9A" w:rsidRPr="00197AB2" w:rsidRDefault="002E3E9A" w:rsidP="00F73266">
            <w:pPr>
              <w:tabs>
                <w:tab w:val="right" w:leader="dot" w:pos="8680"/>
              </w:tabs>
              <w:rPr>
                <w:rFonts w:eastAsia="Times New Roman" w:cs="Times New Roman"/>
                <w:sz w:val="18"/>
                <w:szCs w:val="18"/>
                <w:lang w:eastAsia="en-GB"/>
              </w:rPr>
            </w:pPr>
          </w:p>
        </w:tc>
        <w:tc>
          <w:tcPr>
            <w:tcW w:w="1063" w:type="dxa"/>
          </w:tcPr>
          <w:p w:rsidR="002E3E9A" w:rsidRPr="00197AB2" w:rsidRDefault="002E3E9A" w:rsidP="00F73266">
            <w:pPr>
              <w:tabs>
                <w:tab w:val="right" w:leader="dot" w:pos="8680"/>
              </w:tabs>
              <w:rPr>
                <w:rFonts w:eastAsia="Times New Roman" w:cs="Times New Roman"/>
                <w:sz w:val="18"/>
                <w:szCs w:val="18"/>
                <w:lang w:eastAsia="en-GB"/>
              </w:rPr>
            </w:pPr>
          </w:p>
        </w:tc>
      </w:tr>
    </w:tbl>
    <w:p w:rsidR="002E3E9A" w:rsidRPr="00201AC2" w:rsidRDefault="002E3E9A" w:rsidP="002E3E9A">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0C0387" w:rsidRPr="006F3279" w:rsidRDefault="000C0387" w:rsidP="000C038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PMA3.2</w:t>
      </w:r>
      <w:r w:rsidRPr="00CA4B46">
        <w:rPr>
          <w:i/>
          <w:sz w:val="18"/>
          <w:szCs w:val="18"/>
        </w:rPr>
        <w:t xml:space="preserve">: </w:t>
      </w:r>
      <w:r>
        <w:rPr>
          <w:i/>
          <w:sz w:val="18"/>
          <w:szCs w:val="18"/>
        </w:rPr>
        <w:t>Specific heat capacity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C0387" w:rsidP="006F3279">
            <w:pPr>
              <w:spacing w:after="60"/>
              <w:ind w:left="1304"/>
              <w:rPr>
                <w:b/>
                <w:sz w:val="40"/>
                <w:szCs w:val="40"/>
              </w:rPr>
            </w:pPr>
            <w:r>
              <w:rPr>
                <w:b/>
                <w:sz w:val="40"/>
                <w:szCs w:val="40"/>
              </w:rPr>
              <w:t>Bed warmers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C0387" w:rsidP="0007651D">
            <w:pPr>
              <w:spacing w:before="60" w:after="60"/>
            </w:pPr>
            <w:r w:rsidRPr="000C0387">
              <w:t>Specific heat capacity is the amount of energy added to the thermal store of a material in order to increase the temperature of 1kg of that material by 1</w:t>
            </w:r>
            <w:r w:rsidRPr="000C0387">
              <w:rPr>
                <w:vertAlign w:val="superscript"/>
              </w:rPr>
              <w:t>o</w:t>
            </w:r>
            <w:r w:rsidRPr="000C0387">
              <w:t>C.</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C0387" w:rsidP="006C2034">
            <w:pPr>
              <w:spacing w:before="60" w:after="60"/>
              <w:rPr>
                <w:b/>
              </w:rPr>
            </w:pPr>
            <w:r w:rsidRPr="000C0387">
              <w:t>Explain why a material’s specific heat capacity</w:t>
            </w:r>
            <w:r w:rsidR="006C2034">
              <w:t xml:space="preserve"> </w:t>
            </w:r>
            <w:r w:rsidR="0075563F">
              <w:t>a</w:t>
            </w:r>
            <w:r w:rsidR="006C2034">
              <w:t>ffects</w:t>
            </w:r>
            <w:r w:rsidRPr="000C0387">
              <w:t xml:space="preserve"> the rate at which its temperature will change as its thermal store gains or loses energy.</w:t>
            </w:r>
            <w:r w:rsidR="004A1B5C">
              <w:t xml:space="preserve"> </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0C0387"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C0387" w:rsidP="000505CA">
            <w:pPr>
              <w:spacing w:before="60" w:after="60"/>
            </w:pPr>
            <w:r>
              <w:t>Energy, temperature, mass, specific heat capacity, thermal store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75380" w:rsidRPr="00AC4187" w:rsidRDefault="00D75380" w:rsidP="00D75380">
      <w:pPr>
        <w:spacing w:after="180"/>
        <w:rPr>
          <w:rFonts w:cstheme="minorHAnsi"/>
        </w:rPr>
      </w:pPr>
      <w:r>
        <w:t xml:space="preserve">Herrington </w:t>
      </w:r>
      <w:r>
        <w:fldChar w:fldCharType="begin"/>
      </w:r>
      <w:r>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separate"/>
      </w:r>
      <w:r>
        <w:rPr>
          <w:noProof/>
        </w:rPr>
        <w:t>(2011)</w:t>
      </w:r>
      <w:r>
        <w:fldChar w:fldCharType="end"/>
      </w:r>
      <w:r>
        <w:t xml:space="preserve"> </w:t>
      </w:r>
      <w:r w:rsidR="004A1B5C">
        <w:t xml:space="preserve">suggests the traditional method of teaching specific heat capacity, which involves learning the related definitions and equations and using equations to determine the specific heat capacity in a laboratory setting contributes to confusion about specific heat capacity. Although students are often able to calculate values with the equation, they often do not often understand what specific heat capacity tells us about a material. </w:t>
      </w:r>
      <w:r w:rsidR="004A1B5C" w:rsidRPr="0075290B">
        <w:rPr>
          <w:rFonts w:cstheme="minorHAnsi"/>
        </w:rPr>
        <w:t>I</w:t>
      </w:r>
      <w:r w:rsidR="004A1B5C">
        <w:rPr>
          <w:rFonts w:cstheme="minorHAnsi"/>
        </w:rPr>
        <w:t>nstead i</w:t>
      </w:r>
      <w:r w:rsidR="004A1B5C" w:rsidRPr="0075290B">
        <w:rPr>
          <w:rFonts w:cstheme="minorHAnsi"/>
        </w:rPr>
        <w:t xml:space="preserve">t </w:t>
      </w:r>
      <w:r w:rsidR="004A1B5C">
        <w:rPr>
          <w:rFonts w:cstheme="minorHAnsi"/>
        </w:rPr>
        <w:t>can be</w:t>
      </w:r>
      <w:r w:rsidR="004A1B5C" w:rsidRPr="0075290B">
        <w:rPr>
          <w:rFonts w:cstheme="minorHAnsi"/>
        </w:rPr>
        <w:t xml:space="preserve"> more effective to introduce students to the concept of heat capacity and to guide them to make connections to their own personal experiences before </w:t>
      </w:r>
      <w:r w:rsidR="004A1B5C" w:rsidRPr="00AC4187">
        <w:rPr>
          <w:rFonts w:cstheme="minorHAnsi"/>
        </w:rPr>
        <w:t>introducing definitions and equations.</w:t>
      </w:r>
    </w:p>
    <w:p w:rsidR="00D75380" w:rsidRPr="00AC4187" w:rsidRDefault="00D75380" w:rsidP="00D75380">
      <w:pPr>
        <w:spacing w:after="180"/>
        <w:rPr>
          <w:rFonts w:cstheme="minorHAnsi"/>
        </w:rPr>
      </w:pPr>
      <w:r>
        <w:rPr>
          <w:rFonts w:cstheme="minorHAnsi"/>
        </w:rPr>
        <w:t>One way to think about specific heat capacity is as a measure of how hard it is to change the temperature of a material. For two objects of the same mass, the one with the bigger specific heat capacity will be harder to warm up as it requires more energy to increase its temperature by 1</w:t>
      </w:r>
      <w:r w:rsidRPr="0098117D">
        <w:rPr>
          <w:rFonts w:cstheme="minorHAnsi"/>
          <w:vertAlign w:val="superscript"/>
        </w:rPr>
        <w:t>o</w:t>
      </w:r>
      <w:r>
        <w:rPr>
          <w:rFonts w:cstheme="minorHAnsi"/>
        </w:rPr>
        <w:t>C. The same object will also be more resistant to cooling down, as it needs to transfer more energy to its surroundings in order to reduce its temperature by 1</w:t>
      </w:r>
      <w:r w:rsidRPr="00DE7A00">
        <w:rPr>
          <w:rFonts w:cstheme="minorHAnsi"/>
          <w:vertAlign w:val="superscript"/>
        </w:rPr>
        <w:t>o</w:t>
      </w:r>
      <w:r>
        <w:rPr>
          <w:rFonts w:cstheme="minorHAnsi"/>
        </w:rPr>
        <w:t xml:space="preserve">C. </w:t>
      </w:r>
      <w:r w:rsidRPr="00AC4187">
        <w:rPr>
          <w:rFonts w:cstheme="minorHAnsi"/>
          <w:noProof/>
        </w:rPr>
        <w:t>Adadan and Yavuzkaya</w:t>
      </w:r>
      <w:r>
        <w:rPr>
          <w:rFonts w:cstheme="minorHAnsi"/>
        </w:rPr>
        <w:t xml:space="preserve"> </w:t>
      </w:r>
      <w:r w:rsidRPr="00AC4187">
        <w:rPr>
          <w:rFonts w:cstheme="minorHAnsi"/>
        </w:rPr>
        <w:fldChar w:fldCharType="begin"/>
      </w:r>
      <w:r>
        <w:rPr>
          <w:rFonts w:cstheme="minorHAnsi"/>
        </w:rP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format="utc"&gt;1594125548&lt;/last-updated-date&gt;&lt;volume&gt;40 (4)&lt;/volume&gt;&lt;/record&gt;&lt;/Cite&gt;&lt;/EndNote&gt;</w:instrText>
      </w:r>
      <w:r w:rsidRPr="00AC4187">
        <w:rPr>
          <w:rFonts w:cstheme="minorHAnsi"/>
        </w:rPr>
        <w:fldChar w:fldCharType="separate"/>
      </w:r>
      <w:r>
        <w:rPr>
          <w:rFonts w:cstheme="minorHAnsi"/>
          <w:noProof/>
        </w:rPr>
        <w:t>(2018)</w:t>
      </w:r>
      <w:r w:rsidRPr="00AC4187">
        <w:rPr>
          <w:rFonts w:cstheme="minorHAnsi"/>
        </w:rPr>
        <w:fldChar w:fldCharType="end"/>
      </w:r>
      <w:r w:rsidRPr="00AC4187">
        <w:rPr>
          <w:rFonts w:cstheme="minorHAnsi"/>
        </w:rPr>
        <w:t xml:space="preserve"> </w:t>
      </w:r>
      <w:r>
        <w:rPr>
          <w:rFonts w:cstheme="minorHAnsi"/>
        </w:rPr>
        <w:t>found that 35% of 13- to 16-year-olds (n=518) had the misunderstanding that objects that warm up readily retain their temperature better than objects that are harder to heat up.</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363B2E" w:rsidP="00BF6C8A">
      <w:pPr>
        <w:spacing w:after="180"/>
      </w:pPr>
      <w:r>
        <w:t>Both statements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494DAA" w:rsidP="00A01222">
      <w:pPr>
        <w:spacing w:after="180"/>
      </w:pPr>
      <w:r w:rsidRPr="00494DAA">
        <w:t>The brick heats up faster because</w:t>
      </w:r>
      <w:r>
        <w:t xml:space="preserve"> it has a lower specific heat capacity than the rock</w:t>
      </w:r>
      <w:r w:rsidR="00BB6673">
        <w:t xml:space="preserve"> and they both have the same mass</w:t>
      </w:r>
      <w:r>
        <w:t>. Less energy from the oven needs to be transferred into the thermal store of the brick to increase its temperature. So at 160</w:t>
      </w:r>
      <w:r w:rsidRPr="00494DAA">
        <w:rPr>
          <w:vertAlign w:val="superscript"/>
        </w:rPr>
        <w:t>o</w:t>
      </w:r>
      <w:r>
        <w:t>C</w:t>
      </w:r>
      <w:r w:rsidR="00CD6D67">
        <w:t>,</w:t>
      </w:r>
      <w:r>
        <w:t xml:space="preserve"> the brick has less total energy in its thermal store than the rock</w:t>
      </w:r>
      <w:r w:rsidR="00CD6D67">
        <w:t xml:space="preserve"> does in its thermal store, and the brick’s</w:t>
      </w:r>
      <w:r>
        <w:t xml:space="preserve"> temperature (assuming energy radiates from </w:t>
      </w:r>
      <w:r w:rsidR="00CD6D67">
        <w:t xml:space="preserve">both </w:t>
      </w:r>
      <w:r w:rsidR="004B66A9">
        <w:t>objects</w:t>
      </w:r>
      <w:r>
        <w:t xml:space="preserve"> at the same rate) will go down more quickly than the rock’s.</w:t>
      </w:r>
    </w:p>
    <w:p w:rsidR="00494DAA" w:rsidRDefault="00DD34E5" w:rsidP="00A01222">
      <w:pPr>
        <w:spacing w:after="180"/>
      </w:pPr>
      <w:r>
        <w:t xml:space="preserve">A significant number of students are likely to think that the brick will stay hot for longer because it heated up </w:t>
      </w:r>
      <w:r w:rsidR="004A1B5C">
        <w:t xml:space="preserve">more </w:t>
      </w:r>
      <w:r>
        <w:t xml:space="preserve">quickly. A naïve understanding is that objects that heat up quickly do so because they ‘attract heat’. Some students who think this may still be thinking of ‘heat’ (energy) as some sort of substance that flows and that it is easier for it to flow into, and remain within, some objects. </w:t>
      </w:r>
    </w:p>
    <w:p w:rsidR="008D36A0" w:rsidRDefault="00BB6673" w:rsidP="00A01222">
      <w:pPr>
        <w:spacing w:after="180"/>
      </w:pPr>
      <w:r>
        <w:t xml:space="preserve">It is also likely that some students will </w:t>
      </w:r>
      <w:r w:rsidR="004A1B5C">
        <w:t>think of</w:t>
      </w:r>
      <w:r>
        <w:t xml:space="preserve"> specific heat capacity </w:t>
      </w:r>
      <w:r w:rsidR="004A1B5C">
        <w:t>as</w:t>
      </w:r>
      <w:r>
        <w:t xml:space="preserve"> a measure of how easily a</w:t>
      </w:r>
      <w:r w:rsidR="008D36A0">
        <w:t xml:space="preserve">n object heats up or cools down. In fact the opposite is true, but in addition to specific heat capacity the mass and temperature change of the object also need to be taken into account. At this stage comparing similar temperature changes for objects with the same mass can help develop a deeper understanding of what it means for an object to have a bigger, or smaller, specific heat capacity. </w:t>
      </w:r>
    </w:p>
    <w:p w:rsidR="00AE5A03" w:rsidRDefault="00A01222" w:rsidP="00A01222">
      <w:pPr>
        <w:spacing w:after="180"/>
      </w:pPr>
      <w:r w:rsidRPr="004F039C">
        <w:t xml:space="preserve">If students have </w:t>
      </w:r>
      <w:r w:rsidR="004B1C32">
        <w:t>misunderstanding</w:t>
      </w:r>
      <w:r w:rsidRPr="004F039C">
        <w:t xml:space="preserve">s about </w:t>
      </w:r>
      <w:r w:rsidR="00CC5282" w:rsidRPr="00CC5282">
        <w:t>why a material’s specific heat capacity affects the rate at which its temperature will change as its thermal store gains or loses energy</w:t>
      </w:r>
      <w:r w:rsidRPr="004F039C">
        <w:t xml:space="preserve">, </w:t>
      </w:r>
      <w:r w:rsidR="004B382F">
        <w:t xml:space="preserve">it can help challenge thinking by giving students the opportunity to time how long it takes to heat a fixed mass of cooking oil and water to a particular temperature, using the same </w:t>
      </w:r>
      <w:r w:rsidR="00A636BC">
        <w:t>heat source</w:t>
      </w:r>
      <w:r w:rsidR="004B382F">
        <w:t xml:space="preserve"> each time</w:t>
      </w:r>
      <w:r w:rsidR="00EE40D5">
        <w:t>.</w:t>
      </w:r>
      <w:r w:rsidR="004B382F">
        <w:t xml:space="preserve"> And then to </w:t>
      </w:r>
      <w:r w:rsidR="00A636BC">
        <w:t xml:space="preserve">measure the </w:t>
      </w:r>
      <w:r w:rsidR="004B382F">
        <w:t xml:space="preserve">time it takes the temperature of each to fall </w:t>
      </w:r>
      <w:r w:rsidR="00A636BC">
        <w:t xml:space="preserve">by a certain amount, which is straightforward if a water bath is used to achieve equal starting temperatures. </w:t>
      </w:r>
      <w:r w:rsidR="004B382F">
        <w:t>As cooking oil has a specific heat capacity less than half that of water, it should heat up and cool down more than twice as quickly.</w:t>
      </w:r>
    </w:p>
    <w:p w:rsidR="00474450" w:rsidRDefault="00474450" w:rsidP="00A01222">
      <w:pPr>
        <w:spacing w:after="180"/>
      </w:pPr>
      <w:r>
        <w:t>Using this activity to give</w:t>
      </w:r>
      <w:r w:rsidRPr="00474450">
        <w:t xml:space="preserve"> students the opportunity to apply the scientific thinking to a new situation</w:t>
      </w:r>
      <w:r>
        <w:t xml:space="preserve"> is usually most successful if it is followed by </w:t>
      </w:r>
      <w:r w:rsidRPr="00474450">
        <w:t>paired or small group discussions</w:t>
      </w:r>
      <w:r w:rsidR="009A3121">
        <w:t xml:space="preserve"> focused on explaining the observations in terms of the specific heat capacity of each substance</w:t>
      </w:r>
      <w:r w:rsidRPr="00474450">
        <w:t>, which encourage</w:t>
      </w:r>
      <w:r w:rsidR="004A1B5C">
        <w:t>s</w:t>
      </w:r>
      <w:bookmarkStart w:id="0" w:name="_GoBack"/>
      <w:bookmarkEnd w:id="0"/>
      <w:r w:rsidRPr="00474450">
        <w:t xml:space="preserve"> social construction of new ideas through dialogue.</w:t>
      </w:r>
    </w:p>
    <w:p w:rsidR="00A01222" w:rsidRPr="00AE5A03" w:rsidRDefault="00A01222" w:rsidP="00A01222">
      <w:pPr>
        <w:spacing w:after="180"/>
      </w:pPr>
      <w:r w:rsidRPr="00AE5A03">
        <w:t xml:space="preserve">The following BEST ‘response </w:t>
      </w:r>
      <w:r w:rsidR="00AE5A03" w:rsidRPr="00AE5A03">
        <w:t>activity</w:t>
      </w:r>
      <w:r w:rsidRPr="00AE5A03">
        <w:t>’ could be used in follow-up to this diagnostic question:</w:t>
      </w:r>
    </w:p>
    <w:p w:rsidR="00A01222" w:rsidRPr="00AE5A03" w:rsidRDefault="00A01222" w:rsidP="00A01222">
      <w:pPr>
        <w:pStyle w:val="ListParagraph"/>
        <w:numPr>
          <w:ilvl w:val="0"/>
          <w:numId w:val="1"/>
        </w:numPr>
        <w:spacing w:after="180"/>
      </w:pPr>
      <w:r w:rsidRPr="00AE5A03">
        <w:t xml:space="preserve">Response </w:t>
      </w:r>
      <w:r w:rsidR="00F2483A" w:rsidRPr="00AE5A03">
        <w:t>activity</w:t>
      </w:r>
      <w:r w:rsidRPr="00AE5A03">
        <w:t xml:space="preserve">: </w:t>
      </w:r>
      <w:r w:rsidR="00AE5A03" w:rsidRPr="00AE5A03">
        <w:t>Hot water bottle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D36A0">
        <w:t>.</w:t>
      </w:r>
    </w:p>
    <w:p w:rsidR="00CC78A5" w:rsidRDefault="00D278E8" w:rsidP="00E172C6">
      <w:pPr>
        <w:spacing w:after="180"/>
      </w:pPr>
      <w:r w:rsidRPr="0045323E">
        <w:t xml:space="preserve">Images: </w:t>
      </w:r>
      <w:r w:rsidR="007D536F">
        <w:t>Peter Fairhurst (UYSEG)</w:t>
      </w:r>
      <w:r w:rsidR="008D36A0">
        <w:t>.</w:t>
      </w:r>
    </w:p>
    <w:p w:rsidR="00D75380" w:rsidRDefault="003117F6" w:rsidP="00E24309">
      <w:pPr>
        <w:spacing w:after="180"/>
        <w:rPr>
          <w:b/>
          <w:color w:val="5F497A" w:themeColor="accent4" w:themeShade="BF"/>
          <w:sz w:val="24"/>
        </w:rPr>
      </w:pPr>
      <w:r w:rsidRPr="002C79AE">
        <w:rPr>
          <w:b/>
          <w:color w:val="5F497A" w:themeColor="accent4" w:themeShade="BF"/>
          <w:sz w:val="24"/>
        </w:rPr>
        <w:t>References</w:t>
      </w:r>
    </w:p>
    <w:p w:rsidR="00D75380" w:rsidRPr="00D75380" w:rsidRDefault="00D75380" w:rsidP="008D36A0">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D75380">
        <w:t xml:space="preserve">Adadan, E. and Yavuzkaya, M. N. (2018). Examining the progression and consistency of thermal concepts: a cross age study. </w:t>
      </w:r>
      <w:r w:rsidRPr="00D75380">
        <w:rPr>
          <w:i/>
        </w:rPr>
        <w:t>International Journal of Science Education,</w:t>
      </w:r>
      <w:r w:rsidRPr="00D75380">
        <w:t xml:space="preserve"> 40 (4)</w:t>
      </w:r>
      <w:r w:rsidRPr="00D75380">
        <w:rPr>
          <w:b/>
        </w:rPr>
        <w:t>,</w:t>
      </w:r>
      <w:r w:rsidRPr="00D75380">
        <w:t xml:space="preserve"> 371-396.</w:t>
      </w:r>
    </w:p>
    <w:p w:rsidR="00D75380" w:rsidRPr="00D75380" w:rsidRDefault="00D75380" w:rsidP="008D36A0">
      <w:pPr>
        <w:pStyle w:val="EndNoteBibliography"/>
        <w:spacing w:after="120"/>
        <w:ind w:left="425" w:hanging="425"/>
      </w:pPr>
      <w:r w:rsidRPr="00D75380">
        <w:t xml:space="preserve">Herrington, D. G. (2011). The heat is on: an inquiry-based investigation for specific heat. </w:t>
      </w:r>
      <w:r w:rsidRPr="00D75380">
        <w:rPr>
          <w:i/>
        </w:rPr>
        <w:t>Journal of Chemical Education,</w:t>
      </w:r>
      <w:r w:rsidRPr="00D75380">
        <w:t xml:space="preserve"> 88(11)</w:t>
      </w:r>
      <w:r w:rsidRPr="00D75380">
        <w:rPr>
          <w:b/>
        </w:rPr>
        <w:t>,</w:t>
      </w:r>
      <w:r w:rsidRPr="00D75380">
        <w:t xml:space="preserve"> 1558-1561.</w:t>
      </w:r>
    </w:p>
    <w:p w:rsidR="00B46FF9" w:rsidRDefault="00D75380" w:rsidP="008D36A0">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E9A" w:rsidRDefault="002E3E9A" w:rsidP="000B473B">
      <w:r>
        <w:separator/>
      </w:r>
    </w:p>
  </w:endnote>
  <w:endnote w:type="continuationSeparator" w:id="0">
    <w:p w:rsidR="002E3E9A" w:rsidRDefault="002E3E9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1C0CB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A1B5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E9A" w:rsidRDefault="002E3E9A" w:rsidP="000B473B">
      <w:r>
        <w:separator/>
      </w:r>
    </w:p>
  </w:footnote>
  <w:footnote w:type="continuationSeparator" w:id="0">
    <w:p w:rsidR="002E3E9A" w:rsidRDefault="002E3E9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8EE66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C5AD9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E3E9A"/>
    <w:rsid w:val="00015578"/>
    <w:rsid w:val="00024731"/>
    <w:rsid w:val="00026DEC"/>
    <w:rsid w:val="000505CA"/>
    <w:rsid w:val="0007651D"/>
    <w:rsid w:val="0009089A"/>
    <w:rsid w:val="000947E2"/>
    <w:rsid w:val="00095E04"/>
    <w:rsid w:val="000A0D12"/>
    <w:rsid w:val="000B473B"/>
    <w:rsid w:val="000C0387"/>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E3E9A"/>
    <w:rsid w:val="00301AA9"/>
    <w:rsid w:val="003117F6"/>
    <w:rsid w:val="003334B8"/>
    <w:rsid w:val="003533B8"/>
    <w:rsid w:val="00363B2E"/>
    <w:rsid w:val="003752BE"/>
    <w:rsid w:val="003A346A"/>
    <w:rsid w:val="003B2917"/>
    <w:rsid w:val="003B541B"/>
    <w:rsid w:val="003E2B2F"/>
    <w:rsid w:val="003E6046"/>
    <w:rsid w:val="003F16F9"/>
    <w:rsid w:val="00430C1F"/>
    <w:rsid w:val="00442595"/>
    <w:rsid w:val="0045323E"/>
    <w:rsid w:val="00474450"/>
    <w:rsid w:val="00494DAA"/>
    <w:rsid w:val="004A1B5C"/>
    <w:rsid w:val="004B0EE1"/>
    <w:rsid w:val="004B1C32"/>
    <w:rsid w:val="004B382F"/>
    <w:rsid w:val="004B66A9"/>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C2034"/>
    <w:rsid w:val="006D166B"/>
    <w:rsid w:val="006F3279"/>
    <w:rsid w:val="00704AEE"/>
    <w:rsid w:val="00722F9A"/>
    <w:rsid w:val="00754539"/>
    <w:rsid w:val="0075563F"/>
    <w:rsid w:val="0077646D"/>
    <w:rsid w:val="00781BC6"/>
    <w:rsid w:val="007A3C86"/>
    <w:rsid w:val="007A683E"/>
    <w:rsid w:val="007A748B"/>
    <w:rsid w:val="007B18B8"/>
    <w:rsid w:val="007C26E1"/>
    <w:rsid w:val="007D1D65"/>
    <w:rsid w:val="007D536F"/>
    <w:rsid w:val="007E0A9E"/>
    <w:rsid w:val="007E5309"/>
    <w:rsid w:val="00800DE1"/>
    <w:rsid w:val="00813F47"/>
    <w:rsid w:val="00822375"/>
    <w:rsid w:val="008450D6"/>
    <w:rsid w:val="00856FCA"/>
    <w:rsid w:val="00873B8C"/>
    <w:rsid w:val="00880E3B"/>
    <w:rsid w:val="008A405F"/>
    <w:rsid w:val="008C7F34"/>
    <w:rsid w:val="008D36A0"/>
    <w:rsid w:val="008E580C"/>
    <w:rsid w:val="0090047A"/>
    <w:rsid w:val="00925026"/>
    <w:rsid w:val="00931264"/>
    <w:rsid w:val="00942A4B"/>
    <w:rsid w:val="00961D59"/>
    <w:rsid w:val="009A3121"/>
    <w:rsid w:val="009B2D55"/>
    <w:rsid w:val="009C0343"/>
    <w:rsid w:val="009E0D11"/>
    <w:rsid w:val="009F2253"/>
    <w:rsid w:val="00A01222"/>
    <w:rsid w:val="00A24A16"/>
    <w:rsid w:val="00A37D14"/>
    <w:rsid w:val="00A6111E"/>
    <w:rsid w:val="00A6168B"/>
    <w:rsid w:val="00A62028"/>
    <w:rsid w:val="00A636BC"/>
    <w:rsid w:val="00AA5B77"/>
    <w:rsid w:val="00AA6236"/>
    <w:rsid w:val="00AB6AE7"/>
    <w:rsid w:val="00AD21F5"/>
    <w:rsid w:val="00AE5A03"/>
    <w:rsid w:val="00B06225"/>
    <w:rsid w:val="00B23C7A"/>
    <w:rsid w:val="00B305F5"/>
    <w:rsid w:val="00B46FF9"/>
    <w:rsid w:val="00B47E1D"/>
    <w:rsid w:val="00B75483"/>
    <w:rsid w:val="00BA7952"/>
    <w:rsid w:val="00BB44B4"/>
    <w:rsid w:val="00BB6673"/>
    <w:rsid w:val="00BF0BBF"/>
    <w:rsid w:val="00BF6C8A"/>
    <w:rsid w:val="00C05571"/>
    <w:rsid w:val="00C246CE"/>
    <w:rsid w:val="00C54711"/>
    <w:rsid w:val="00C57FA2"/>
    <w:rsid w:val="00CC2E4D"/>
    <w:rsid w:val="00CC5282"/>
    <w:rsid w:val="00CC78A5"/>
    <w:rsid w:val="00CC7B16"/>
    <w:rsid w:val="00CD6D67"/>
    <w:rsid w:val="00CE15FE"/>
    <w:rsid w:val="00D02E15"/>
    <w:rsid w:val="00D04A0D"/>
    <w:rsid w:val="00D14F44"/>
    <w:rsid w:val="00D2217A"/>
    <w:rsid w:val="00D278E8"/>
    <w:rsid w:val="00D421E8"/>
    <w:rsid w:val="00D44604"/>
    <w:rsid w:val="00D479B3"/>
    <w:rsid w:val="00D52283"/>
    <w:rsid w:val="00D524E5"/>
    <w:rsid w:val="00D72FEF"/>
    <w:rsid w:val="00D75380"/>
    <w:rsid w:val="00D755FA"/>
    <w:rsid w:val="00DC4A4E"/>
    <w:rsid w:val="00DD1874"/>
    <w:rsid w:val="00DD34E5"/>
    <w:rsid w:val="00DD63BD"/>
    <w:rsid w:val="00DF05DB"/>
    <w:rsid w:val="00DF7E20"/>
    <w:rsid w:val="00E172C6"/>
    <w:rsid w:val="00E24309"/>
    <w:rsid w:val="00E53D82"/>
    <w:rsid w:val="00E9330A"/>
    <w:rsid w:val="00EE40D5"/>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D60CBC"/>
  <w15:docId w15:val="{592D289F-6A95-4E32-AB21-709A0E2A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7538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75380"/>
    <w:rPr>
      <w:rFonts w:ascii="Calibri" w:hAnsi="Calibri" w:cs="Calibri"/>
      <w:noProof/>
      <w:lang w:val="en-US"/>
    </w:rPr>
  </w:style>
  <w:style w:type="paragraph" w:customStyle="1" w:styleId="EndNoteBibliography">
    <w:name w:val="EndNote Bibliography"/>
    <w:basedOn w:val="Normal"/>
    <w:link w:val="EndNoteBibliographyChar"/>
    <w:rsid w:val="00D75380"/>
    <w:rPr>
      <w:rFonts w:ascii="Calibri" w:hAnsi="Calibri" w:cs="Calibri"/>
      <w:noProof/>
      <w:lang w:val="en-US"/>
    </w:rPr>
  </w:style>
  <w:style w:type="character" w:customStyle="1" w:styleId="EndNoteBibliographyChar">
    <w:name w:val="EndNote Bibliography Char"/>
    <w:basedOn w:val="DefaultParagraphFont"/>
    <w:link w:val="EndNoteBibliography"/>
    <w:rsid w:val="00D7538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127</TotalTime>
  <Pages>3</Pages>
  <Words>1187</Words>
  <Characters>6771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2020-07-15T08:37:00Z</dcterms:created>
  <dcterms:modified xsi:type="dcterms:W3CDTF">2020-07-20T09:39:00Z</dcterms:modified>
</cp:coreProperties>
</file>